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2C7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</w:t>
      </w:r>
      <w:r w:rsidRPr="008550CA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grade Finals Study Guide</w:t>
      </w:r>
      <w:r>
        <w:rPr>
          <w:rFonts w:ascii="Georgia" w:hAnsi="Georgia"/>
          <w:sz w:val="24"/>
          <w:szCs w:val="24"/>
        </w:rPr>
        <w:tab/>
        <w:t xml:space="preserve">                   </w:t>
      </w:r>
      <w:proofErr w:type="spellStart"/>
      <w:r>
        <w:rPr>
          <w:rFonts w:ascii="Georgia" w:hAnsi="Georgia"/>
          <w:sz w:val="24"/>
          <w:szCs w:val="24"/>
        </w:rPr>
        <w:t>nōmen</w:t>
      </w:r>
      <w:proofErr w:type="spellEnd"/>
      <w:r>
        <w:rPr>
          <w:rFonts w:ascii="Georgia" w:hAnsi="Georgia"/>
          <w:sz w:val="24"/>
          <w:szCs w:val="24"/>
        </w:rPr>
        <w:t>_________________________</w:t>
      </w:r>
    </w:p>
    <w:p w:rsidR="008550CA" w:rsidRDefault="008550CA" w:rsidP="008550CA">
      <w:pPr>
        <w:pStyle w:val="NoSpacing"/>
        <w:rPr>
          <w:rFonts w:ascii="Georgia" w:hAnsi="Georgia"/>
          <w:sz w:val="24"/>
          <w:szCs w:val="24"/>
        </w:rPr>
      </w:pPr>
    </w:p>
    <w:p w:rsidR="008550CA" w:rsidRDefault="008550CA" w:rsidP="008550CA">
      <w:pPr>
        <w:pStyle w:val="NoSpacing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January 2017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Section_________________________</w:t>
      </w:r>
    </w:p>
    <w:p w:rsidR="008550CA" w:rsidRDefault="008550CA" w:rsidP="008550CA">
      <w:pPr>
        <w:pStyle w:val="NoSpacing"/>
        <w:jc w:val="right"/>
        <w:rPr>
          <w:rFonts w:ascii="Georgia" w:hAnsi="Georgia"/>
          <w:sz w:val="24"/>
          <w:szCs w:val="24"/>
        </w:rPr>
      </w:pPr>
    </w:p>
    <w:p w:rsidR="008550CA" w:rsidRDefault="008550CA" w:rsidP="008550C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Chapter 1 Grammar</w:t>
      </w:r>
      <w:r w:rsidR="0013418B">
        <w:rPr>
          <w:rFonts w:ascii="Georgia" w:hAnsi="Georgia"/>
          <w:sz w:val="24"/>
          <w:szCs w:val="24"/>
        </w:rPr>
        <w:t xml:space="preserve"> – Linking and Action verbs</w:t>
      </w:r>
    </w:p>
    <w:p w:rsidR="008550CA" w:rsidRDefault="008550CA" w:rsidP="008550CA">
      <w:pPr>
        <w:pStyle w:val="NoSpacing"/>
        <w:rPr>
          <w:rFonts w:ascii="Georgia" w:hAnsi="Georgia"/>
          <w:sz w:val="24"/>
          <w:szCs w:val="24"/>
        </w:rPr>
      </w:pPr>
    </w:p>
    <w:p w:rsidR="008550CA" w:rsidRDefault="00B13530" w:rsidP="008550C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Linking verb</w:t>
      </w:r>
      <w:r w:rsidR="008550CA">
        <w:rPr>
          <w:rFonts w:ascii="Georgia" w:hAnsi="Georgia"/>
          <w:sz w:val="24"/>
          <w:szCs w:val="24"/>
        </w:rPr>
        <w:t>—link</w:t>
      </w:r>
      <w:r>
        <w:rPr>
          <w:rFonts w:ascii="Georgia" w:hAnsi="Georgia"/>
          <w:sz w:val="24"/>
          <w:szCs w:val="24"/>
        </w:rPr>
        <w:t>s</w:t>
      </w:r>
      <w:r w:rsidR="008550CA">
        <w:rPr>
          <w:rFonts w:ascii="Georgia" w:hAnsi="Georgia"/>
          <w:sz w:val="24"/>
          <w:szCs w:val="24"/>
        </w:rPr>
        <w:t xml:space="preserve"> the subject to </w:t>
      </w:r>
      <w:r>
        <w:rPr>
          <w:rFonts w:ascii="Georgia" w:hAnsi="Georgia"/>
          <w:sz w:val="24"/>
          <w:szCs w:val="24"/>
        </w:rPr>
        <w:t>a word that gives information about the subject</w:t>
      </w:r>
      <w:r w:rsidR="008550CA">
        <w:rPr>
          <w:rFonts w:ascii="Georgia" w:hAnsi="Georgia"/>
          <w:sz w:val="24"/>
          <w:szCs w:val="24"/>
        </w:rPr>
        <w:t xml:space="preserve"> (e.g. </w:t>
      </w:r>
      <w:r w:rsidR="008550CA">
        <w:rPr>
          <w:rFonts w:ascii="Georgia" w:hAnsi="Georgia"/>
          <w:i/>
          <w:sz w:val="24"/>
          <w:szCs w:val="24"/>
        </w:rPr>
        <w:t>is, am, are</w:t>
      </w:r>
      <w:r w:rsidR="008550CA">
        <w:rPr>
          <w:rFonts w:ascii="Georgia" w:hAnsi="Georgia"/>
          <w:sz w:val="24"/>
          <w:szCs w:val="24"/>
        </w:rPr>
        <w:t>)</w:t>
      </w:r>
    </w:p>
    <w:p w:rsidR="008550CA" w:rsidRDefault="00B13530" w:rsidP="008550C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Action verb</w:t>
      </w:r>
      <w:r w:rsidR="008550CA">
        <w:rPr>
          <w:rFonts w:ascii="Georgia" w:hAnsi="Georgia"/>
          <w:sz w:val="24"/>
          <w:szCs w:val="24"/>
        </w:rPr>
        <w:t>—</w:t>
      </w:r>
      <w:r>
        <w:rPr>
          <w:rFonts w:ascii="Georgia" w:hAnsi="Georgia"/>
          <w:sz w:val="24"/>
          <w:szCs w:val="24"/>
        </w:rPr>
        <w:t xml:space="preserve">expresses physical or mental </w:t>
      </w:r>
      <w:r>
        <w:rPr>
          <w:rFonts w:ascii="Georgia" w:hAnsi="Georgia"/>
          <w:sz w:val="24"/>
          <w:szCs w:val="24"/>
          <w:u w:val="single"/>
        </w:rPr>
        <w:t>action</w:t>
      </w:r>
      <w:r w:rsidR="008550CA">
        <w:rPr>
          <w:rFonts w:ascii="Georgia" w:hAnsi="Georgia"/>
          <w:sz w:val="24"/>
          <w:szCs w:val="24"/>
        </w:rPr>
        <w:t xml:space="preserve"> (e.g. </w:t>
      </w:r>
      <w:r w:rsidR="008550CA">
        <w:rPr>
          <w:rFonts w:ascii="Georgia" w:hAnsi="Georgia"/>
          <w:i/>
          <w:sz w:val="24"/>
          <w:szCs w:val="24"/>
        </w:rPr>
        <w:t>kicks, eats, sleeps</w:t>
      </w:r>
      <w:r w:rsidR="008550CA">
        <w:rPr>
          <w:rFonts w:ascii="Georgia" w:hAnsi="Georgia"/>
          <w:sz w:val="24"/>
          <w:szCs w:val="24"/>
        </w:rPr>
        <w:t>)</w:t>
      </w:r>
    </w:p>
    <w:p w:rsidR="008550CA" w:rsidRDefault="008550CA" w:rsidP="008550CA">
      <w:pPr>
        <w:pStyle w:val="NoSpacing"/>
        <w:rPr>
          <w:rFonts w:ascii="Georgia" w:hAnsi="Georgia"/>
          <w:sz w:val="24"/>
          <w:szCs w:val="24"/>
        </w:rPr>
      </w:pPr>
    </w:p>
    <w:p w:rsidR="008550CA" w:rsidRDefault="008550CA" w:rsidP="008550CA">
      <w:pPr>
        <w:pStyle w:val="NoSpacing"/>
        <w:spacing w:line="360" w:lineRule="auto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2979157</wp:posOffset>
                </wp:positionH>
                <wp:positionV relativeFrom="paragraph">
                  <wp:posOffset>254744</wp:posOffset>
                </wp:positionV>
                <wp:extent cx="0" cy="1702676"/>
                <wp:effectExtent l="0" t="0" r="1905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26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F099A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20.05pt" to="234.6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8550CA">
        <w:rPr>
          <w:rFonts w:ascii="Georgia" w:hAnsi="Georgia"/>
          <w:sz w:val="24"/>
          <w:szCs w:val="24"/>
          <w:u w:val="single"/>
        </w:rPr>
        <w:t>LATIN VERBS that we know</w:t>
      </w:r>
    </w:p>
    <w:p w:rsidR="008550CA" w:rsidRDefault="008550CA" w:rsidP="008550CA">
      <w:pPr>
        <w:pStyle w:val="NoSpacing"/>
        <w:spacing w:line="360" w:lineRule="auto"/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Linking</w:t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  <w:t>Action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rFonts w:ascii="Georgia" w:hAnsi="Georgia"/>
          <w:sz w:val="24"/>
          <w:szCs w:val="24"/>
        </w:rPr>
        <w:t>est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                     all other verbs we have learned so far 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</w:t>
      </w:r>
      <w:proofErr w:type="gramStart"/>
      <w:r>
        <w:rPr>
          <w:rFonts w:ascii="Georgia" w:hAnsi="Georgia"/>
          <w:sz w:val="24"/>
          <w:szCs w:val="24"/>
        </w:rPr>
        <w:t>examples</w:t>
      </w:r>
      <w:proofErr w:type="gramEnd"/>
      <w:r>
        <w:rPr>
          <w:rFonts w:ascii="Georgia" w:hAnsi="Georgia"/>
          <w:sz w:val="24"/>
          <w:szCs w:val="24"/>
        </w:rPr>
        <w:t>: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Georgia" w:hAnsi="Georgia"/>
          <w:sz w:val="24"/>
          <w:szCs w:val="24"/>
        </w:rPr>
        <w:t>bibit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Georgia" w:hAnsi="Georgia"/>
          <w:sz w:val="24"/>
          <w:szCs w:val="24"/>
        </w:rPr>
        <w:t>dormit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, 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</w:t>
      </w:r>
      <w:proofErr w:type="gramStart"/>
      <w:r>
        <w:rPr>
          <w:rFonts w:ascii="Georgia" w:hAnsi="Georgia"/>
          <w:sz w:val="24"/>
          <w:szCs w:val="24"/>
        </w:rPr>
        <w:t>legit</w:t>
      </w:r>
      <w:proofErr w:type="gramEnd"/>
      <w:r>
        <w:rPr>
          <w:rFonts w:ascii="Georgia" w:hAnsi="Georgia"/>
          <w:sz w:val="24"/>
          <w:szCs w:val="24"/>
        </w:rPr>
        <w:t xml:space="preserve">, 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</w:t>
      </w:r>
      <w:proofErr w:type="spellStart"/>
      <w:proofErr w:type="gramStart"/>
      <w:r>
        <w:rPr>
          <w:rFonts w:ascii="Georgia" w:hAnsi="Georgia"/>
          <w:sz w:val="24"/>
          <w:szCs w:val="24"/>
        </w:rPr>
        <w:t>circumspectat</w:t>
      </w:r>
      <w:proofErr w:type="spellEnd"/>
      <w:proofErr w:type="gramEnd"/>
      <w:r>
        <w:rPr>
          <w:rFonts w:ascii="Georgia" w:hAnsi="Georgia"/>
          <w:sz w:val="24"/>
          <w:szCs w:val="24"/>
        </w:rPr>
        <w:t>,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</w:t>
      </w:r>
      <w:proofErr w:type="gramStart"/>
      <w:r>
        <w:rPr>
          <w:rFonts w:ascii="Georgia" w:hAnsi="Georgia"/>
          <w:sz w:val="24"/>
          <w:szCs w:val="24"/>
        </w:rPr>
        <w:t>etc</w:t>
      </w:r>
      <w:proofErr w:type="gramEnd"/>
      <w:r>
        <w:rPr>
          <w:rFonts w:ascii="Georgia" w:hAnsi="Georgia"/>
          <w:sz w:val="24"/>
          <w:szCs w:val="24"/>
        </w:rPr>
        <w:t>.</w:t>
      </w: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8550CA" w:rsidRDefault="008550CA" w:rsidP="008550CA">
      <w:pPr>
        <w:pStyle w:val="NoSpacing"/>
        <w:jc w:val="center"/>
        <w:rPr>
          <w:rFonts w:ascii="Georgia" w:hAnsi="Georgia"/>
          <w:sz w:val="24"/>
          <w:szCs w:val="24"/>
        </w:rPr>
      </w:pPr>
    </w:p>
    <w:p w:rsidR="008550CA" w:rsidRDefault="008550CA" w:rsidP="00AF1CE6">
      <w:pPr>
        <w:pStyle w:val="NoSpacing"/>
        <w:rPr>
          <w:rFonts w:ascii="Georgia" w:hAnsi="Georgia"/>
          <w:sz w:val="24"/>
          <w:szCs w:val="24"/>
        </w:rPr>
      </w:pPr>
    </w:p>
    <w:p w:rsidR="00CC269A" w:rsidRDefault="00CC269A" w:rsidP="00CC269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LINKING VERBS, use these sentence patterns:</w:t>
      </w:r>
    </w:p>
    <w:p w:rsidR="00CC269A" w:rsidRDefault="00CC269A" w:rsidP="00B13530">
      <w:pPr>
        <w:pStyle w:val="NoSpacing"/>
        <w:spacing w:line="360" w:lineRule="auto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NOMINATIVE + </w:t>
      </w:r>
      <w:proofErr w:type="spellStart"/>
      <w:proofErr w:type="gramStart"/>
      <w:r>
        <w:rPr>
          <w:rFonts w:ascii="Georgia" w:hAnsi="Georgia"/>
          <w:b/>
          <w:sz w:val="24"/>
          <w:szCs w:val="24"/>
        </w:rPr>
        <w:t>est</w:t>
      </w:r>
      <w:proofErr w:type="spellEnd"/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+ predicate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13530"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e.g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i/>
          <w:sz w:val="24"/>
          <w:szCs w:val="24"/>
        </w:rPr>
        <w:t>Caecilius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est</w:t>
      </w:r>
      <w:proofErr w:type="spellEnd"/>
      <w:r>
        <w:rPr>
          <w:rFonts w:ascii="Georgia" w:hAnsi="Georgia"/>
          <w:i/>
          <w:sz w:val="24"/>
          <w:szCs w:val="24"/>
        </w:rPr>
        <w:t xml:space="preserve"> pater.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NOMINATIVE + </w:t>
      </w:r>
      <w:proofErr w:type="spellStart"/>
      <w:proofErr w:type="gramStart"/>
      <w:r>
        <w:rPr>
          <w:rFonts w:ascii="Georgia" w:hAnsi="Georgia"/>
          <w:b/>
          <w:sz w:val="24"/>
          <w:szCs w:val="24"/>
        </w:rPr>
        <w:t>est</w:t>
      </w:r>
      <w:proofErr w:type="spellEnd"/>
      <w:proofErr w:type="gramEnd"/>
      <w:r>
        <w:rPr>
          <w:rFonts w:ascii="Georgia" w:hAnsi="Georgia"/>
          <w:sz w:val="24"/>
          <w:szCs w:val="24"/>
        </w:rPr>
        <w:t xml:space="preserve"> + in + ABLATIVE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13530"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e.g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proofErr w:type="spellStart"/>
      <w:r>
        <w:rPr>
          <w:rFonts w:ascii="Georgia" w:hAnsi="Georgia"/>
          <w:i/>
          <w:sz w:val="24"/>
          <w:szCs w:val="24"/>
        </w:rPr>
        <w:t>Caecilius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est</w:t>
      </w:r>
      <w:proofErr w:type="spellEnd"/>
      <w:r>
        <w:rPr>
          <w:rFonts w:ascii="Georgia" w:hAnsi="Georgia"/>
          <w:i/>
          <w:sz w:val="24"/>
          <w:szCs w:val="24"/>
        </w:rPr>
        <w:t xml:space="preserve"> in </w:t>
      </w:r>
      <w:proofErr w:type="spellStart"/>
      <w:r>
        <w:rPr>
          <w:rFonts w:ascii="Georgia" w:hAnsi="Georgia"/>
          <w:i/>
          <w:sz w:val="24"/>
          <w:szCs w:val="24"/>
        </w:rPr>
        <w:t>tablīnō</w:t>
      </w:r>
      <w:proofErr w:type="spellEnd"/>
      <w:r>
        <w:rPr>
          <w:rFonts w:ascii="Georgia" w:hAnsi="Georgia"/>
          <w:i/>
          <w:sz w:val="24"/>
          <w:szCs w:val="24"/>
        </w:rPr>
        <w:t>.</w:t>
      </w:r>
    </w:p>
    <w:p w:rsidR="00AF1CE6" w:rsidRDefault="00AF1CE6" w:rsidP="00CC269A">
      <w:pPr>
        <w:pStyle w:val="NoSpacing"/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NB: you can only have one verb in a sentence unless you use a conjunction!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For ACTION VERBS, use these sentence patterns:</w:t>
      </w:r>
    </w:p>
    <w:p w:rsidR="00CC269A" w:rsidRDefault="00CC269A" w:rsidP="00B13530">
      <w:pPr>
        <w:pStyle w:val="NoSpacing"/>
        <w:spacing w:line="360" w:lineRule="auto"/>
        <w:ind w:left="144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NOMINATIVE + </w:t>
      </w:r>
      <w:r w:rsidR="000702FD">
        <w:rPr>
          <w:rFonts w:ascii="Georgia" w:hAnsi="Georgia"/>
          <w:sz w:val="24"/>
          <w:szCs w:val="24"/>
        </w:rPr>
        <w:t>in + ABLATIVE</w:t>
      </w:r>
      <w:r>
        <w:rPr>
          <w:rFonts w:ascii="Georgia" w:hAnsi="Georgia"/>
          <w:sz w:val="24"/>
          <w:szCs w:val="24"/>
        </w:rPr>
        <w:t xml:space="preserve"> + VERB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13530">
        <w:rPr>
          <w:rFonts w:ascii="Georgia" w:hAnsi="Georgia"/>
          <w:sz w:val="24"/>
          <w:szCs w:val="24"/>
        </w:rPr>
        <w:tab/>
      </w:r>
      <w:proofErr w:type="gramStart"/>
      <w:r>
        <w:rPr>
          <w:rFonts w:ascii="Georgia" w:hAnsi="Georgia"/>
          <w:sz w:val="24"/>
          <w:szCs w:val="24"/>
        </w:rPr>
        <w:t>e.g</w:t>
      </w:r>
      <w:proofErr w:type="gramEnd"/>
      <w:r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i/>
          <w:sz w:val="24"/>
          <w:szCs w:val="24"/>
        </w:rPr>
        <w:t xml:space="preserve">pater in </w:t>
      </w:r>
      <w:proofErr w:type="spellStart"/>
      <w:r>
        <w:rPr>
          <w:rFonts w:ascii="Georgia" w:hAnsi="Georgia"/>
          <w:i/>
          <w:sz w:val="24"/>
          <w:szCs w:val="24"/>
        </w:rPr>
        <w:t>tablīnō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scrībit</w:t>
      </w:r>
      <w:proofErr w:type="spellEnd"/>
      <w:r>
        <w:rPr>
          <w:rFonts w:ascii="Georgia" w:hAnsi="Georgia"/>
          <w:i/>
          <w:sz w:val="24"/>
          <w:szCs w:val="24"/>
        </w:rPr>
        <w:t>.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NOMINATIVE + ACCUSATIVE + VERB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B13530">
        <w:rPr>
          <w:rFonts w:ascii="Georgia" w:hAnsi="Georgia"/>
          <w:sz w:val="24"/>
          <w:szCs w:val="24"/>
        </w:rPr>
        <w:tab/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e.g. </w:t>
      </w:r>
      <w:proofErr w:type="spellStart"/>
      <w:r>
        <w:rPr>
          <w:rFonts w:ascii="Georgia" w:hAnsi="Georgia"/>
          <w:i/>
          <w:sz w:val="24"/>
          <w:szCs w:val="24"/>
        </w:rPr>
        <w:t>Caecilius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amīcum</w:t>
      </w:r>
      <w:proofErr w:type="spellEnd"/>
      <w:r>
        <w:rPr>
          <w:rFonts w:ascii="Georgia" w:hAnsi="Georgia"/>
          <w:i/>
          <w:sz w:val="24"/>
          <w:szCs w:val="24"/>
        </w:rPr>
        <w:t xml:space="preserve"> </w:t>
      </w:r>
      <w:proofErr w:type="spellStart"/>
      <w:r>
        <w:rPr>
          <w:rFonts w:ascii="Georgia" w:hAnsi="Georgia"/>
          <w:i/>
          <w:sz w:val="24"/>
          <w:szCs w:val="24"/>
        </w:rPr>
        <w:t>salūtat</w:t>
      </w:r>
      <w:proofErr w:type="spellEnd"/>
      <w:r>
        <w:rPr>
          <w:rFonts w:ascii="Georgia" w:hAnsi="Georgia"/>
          <w:i/>
          <w:sz w:val="24"/>
          <w:szCs w:val="24"/>
        </w:rPr>
        <w:t>.</w:t>
      </w:r>
    </w:p>
    <w:p w:rsidR="00CC269A" w:rsidRDefault="00CC269A" w:rsidP="00CC269A">
      <w:pPr>
        <w:pStyle w:val="NoSpacing"/>
        <w:spacing w:line="360" w:lineRule="auto"/>
        <w:rPr>
          <w:rFonts w:ascii="Georgia" w:hAnsi="Georgia"/>
          <w:i/>
          <w:sz w:val="24"/>
          <w:szCs w:val="24"/>
        </w:rPr>
      </w:pPr>
    </w:p>
    <w:p w:rsidR="0013418B" w:rsidRPr="00CC269A" w:rsidRDefault="0013418B" w:rsidP="00CC269A">
      <w:pPr>
        <w:pStyle w:val="NoSpacing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Chapter 2/3 Grammar – Cases and Declensions</w:t>
      </w:r>
    </w:p>
    <w:p w:rsidR="008550CA" w:rsidRPr="000702FD" w:rsidRDefault="000702FD" w:rsidP="000702FD">
      <w:pPr>
        <w:pStyle w:val="NoSpacing"/>
        <w:rPr>
          <w:rFonts w:ascii="Georgia" w:hAnsi="Georgia"/>
          <w:sz w:val="24"/>
          <w:szCs w:val="24"/>
          <w:u w:val="single"/>
        </w:rPr>
      </w:pPr>
      <w:r w:rsidRPr="000702FD">
        <w:rPr>
          <w:rFonts w:ascii="Georgia" w:hAnsi="Georgia"/>
          <w:sz w:val="24"/>
          <w:szCs w:val="24"/>
          <w:u w:val="single"/>
        </w:rPr>
        <w:t>Cases:</w:t>
      </w:r>
    </w:p>
    <w:p w:rsidR="008550CA" w:rsidRDefault="0013418B" w:rsidP="0013418B">
      <w:pPr>
        <w:pStyle w:val="NoSpacing"/>
        <w:rPr>
          <w:rFonts w:ascii="Georgia" w:hAnsi="Georgia"/>
          <w:sz w:val="24"/>
          <w:szCs w:val="24"/>
        </w:rPr>
      </w:pPr>
      <w:r w:rsidRPr="00AF1CE6">
        <w:rPr>
          <w:rFonts w:ascii="Georgia" w:hAnsi="Georgia"/>
          <w:b/>
          <w:sz w:val="24"/>
          <w:szCs w:val="24"/>
        </w:rPr>
        <w:t>Nominative</w:t>
      </w:r>
      <w:r>
        <w:rPr>
          <w:rFonts w:ascii="Georgia" w:hAnsi="Georgia"/>
          <w:sz w:val="24"/>
          <w:szCs w:val="24"/>
        </w:rPr>
        <w:t xml:space="preserve">: </w:t>
      </w:r>
      <w:r w:rsidRPr="00AF1CE6">
        <w:rPr>
          <w:rFonts w:ascii="Georgia" w:hAnsi="Georgia"/>
          <w:sz w:val="24"/>
          <w:szCs w:val="24"/>
          <w:u w:val="single"/>
        </w:rPr>
        <w:t xml:space="preserve">subject </w:t>
      </w:r>
      <w:r>
        <w:rPr>
          <w:rFonts w:ascii="Georgia" w:hAnsi="Georgia"/>
          <w:sz w:val="24"/>
          <w:szCs w:val="24"/>
        </w:rPr>
        <w:t>of the sentence (does the action)</w:t>
      </w:r>
    </w:p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</w:p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  <w:r w:rsidRPr="00AF1CE6">
        <w:rPr>
          <w:rFonts w:ascii="Georgia" w:hAnsi="Georgia"/>
          <w:b/>
          <w:sz w:val="24"/>
          <w:szCs w:val="24"/>
        </w:rPr>
        <w:t>Accusative</w:t>
      </w:r>
      <w:r>
        <w:rPr>
          <w:rFonts w:ascii="Georgia" w:hAnsi="Georgia"/>
          <w:sz w:val="24"/>
          <w:szCs w:val="24"/>
        </w:rPr>
        <w:t xml:space="preserve">: </w:t>
      </w:r>
      <w:r w:rsidRPr="00AF1CE6">
        <w:rPr>
          <w:rFonts w:ascii="Georgia" w:hAnsi="Georgia"/>
          <w:sz w:val="24"/>
          <w:szCs w:val="24"/>
          <w:u w:val="single"/>
        </w:rPr>
        <w:t>direct</w:t>
      </w:r>
      <w:r>
        <w:rPr>
          <w:rFonts w:ascii="Georgia" w:hAnsi="Georgia"/>
          <w:sz w:val="24"/>
          <w:szCs w:val="24"/>
        </w:rPr>
        <w:t xml:space="preserve"> </w:t>
      </w:r>
      <w:r w:rsidRPr="00AF1CE6">
        <w:rPr>
          <w:rFonts w:ascii="Georgia" w:hAnsi="Georgia"/>
          <w:sz w:val="24"/>
          <w:szCs w:val="24"/>
          <w:u w:val="single"/>
        </w:rPr>
        <w:t>object</w:t>
      </w:r>
      <w:r>
        <w:rPr>
          <w:rFonts w:ascii="Georgia" w:hAnsi="Georgia"/>
          <w:sz w:val="24"/>
          <w:szCs w:val="24"/>
        </w:rPr>
        <w:t xml:space="preserve"> of the sentence (receives the action)</w:t>
      </w:r>
    </w:p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</w:p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  <w:r w:rsidRPr="00AF1CE6">
        <w:rPr>
          <w:rFonts w:ascii="Georgia" w:hAnsi="Georgia"/>
          <w:b/>
          <w:sz w:val="24"/>
          <w:szCs w:val="24"/>
        </w:rPr>
        <w:lastRenderedPageBreak/>
        <w:t>Ablative</w:t>
      </w:r>
      <w:r>
        <w:rPr>
          <w:rFonts w:ascii="Georgia" w:hAnsi="Georgia"/>
          <w:sz w:val="24"/>
          <w:szCs w:val="24"/>
        </w:rPr>
        <w:t xml:space="preserve">: junk drawer of the </w:t>
      </w:r>
      <w:r w:rsidR="00757CA5">
        <w:rPr>
          <w:rFonts w:ascii="Georgia" w:hAnsi="Georgia"/>
          <w:sz w:val="24"/>
          <w:szCs w:val="24"/>
        </w:rPr>
        <w:t>Latin language, for now</w:t>
      </w:r>
      <w:r>
        <w:rPr>
          <w:rFonts w:ascii="Georgia" w:hAnsi="Georgia"/>
          <w:sz w:val="24"/>
          <w:szCs w:val="24"/>
        </w:rPr>
        <w:t xml:space="preserve"> we know that it is used for the </w:t>
      </w:r>
      <w:r w:rsidRPr="00AF1CE6">
        <w:rPr>
          <w:rFonts w:ascii="Georgia" w:hAnsi="Georgia"/>
          <w:sz w:val="24"/>
          <w:szCs w:val="24"/>
          <w:u w:val="single"/>
        </w:rPr>
        <w:t>object of certain prepositions</w:t>
      </w:r>
      <w:r>
        <w:rPr>
          <w:rFonts w:ascii="Georgia" w:hAnsi="Georgia"/>
          <w:sz w:val="24"/>
          <w:szCs w:val="24"/>
        </w:rPr>
        <w:t>, e.g. “in + Ablative = in the ______________”</w:t>
      </w:r>
    </w:p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</w:p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is a declension? A “noun family” (each noun belongs to one of the declensions)</w:t>
      </w:r>
    </w:p>
    <w:tbl>
      <w:tblPr>
        <w:tblStyle w:val="TableGrid"/>
        <w:tblpPr w:leftFromText="180" w:rightFromText="180" w:vertAnchor="text" w:horzAnchor="page" w:tblpX="7896" w:tblpY="426"/>
        <w:tblW w:w="0" w:type="auto"/>
        <w:tblLook w:val="04A0" w:firstRow="1" w:lastRow="0" w:firstColumn="1" w:lastColumn="0" w:noHBand="0" w:noVBand="1"/>
      </w:tblPr>
      <w:tblGrid>
        <w:gridCol w:w="1463"/>
        <w:gridCol w:w="918"/>
      </w:tblGrid>
      <w:tr w:rsidR="0013418B" w:rsidTr="0013418B">
        <w:trPr>
          <w:trHeight w:val="418"/>
        </w:trPr>
        <w:tc>
          <w:tcPr>
            <w:tcW w:w="2381" w:type="dxa"/>
            <w:gridSpan w:val="2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  <w:r w:rsidRPr="0013418B">
              <w:rPr>
                <w:rFonts w:ascii="Georgia" w:hAnsi="Georgia"/>
                <w:sz w:val="24"/>
                <w:szCs w:val="24"/>
                <w:vertAlign w:val="superscript"/>
              </w:rPr>
              <w:t>rd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Declension</w:t>
            </w:r>
          </w:p>
        </w:tc>
      </w:tr>
      <w:tr w:rsidR="0013418B" w:rsidTr="0013418B">
        <w:trPr>
          <w:trHeight w:val="460"/>
        </w:trPr>
        <w:tc>
          <w:tcPr>
            <w:tcW w:w="1463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Nominative</w:t>
            </w:r>
          </w:p>
        </w:tc>
        <w:tc>
          <w:tcPr>
            <w:tcW w:w="918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eorgia" w:hAnsi="Georgia"/>
                <w:sz w:val="24"/>
                <w:szCs w:val="24"/>
              </w:rPr>
              <w:t>irr</w:t>
            </w:r>
            <w:proofErr w:type="spellEnd"/>
            <w:proofErr w:type="gramEnd"/>
            <w:r>
              <w:rPr>
                <w:rFonts w:ascii="Georgia" w:hAnsi="Georgia"/>
                <w:sz w:val="24"/>
                <w:szCs w:val="24"/>
              </w:rPr>
              <w:t>.</w:t>
            </w:r>
          </w:p>
        </w:tc>
      </w:tr>
      <w:tr w:rsidR="0013418B" w:rsidTr="0013418B">
        <w:trPr>
          <w:trHeight w:val="418"/>
        </w:trPr>
        <w:tc>
          <w:tcPr>
            <w:tcW w:w="1463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Accusative</w:t>
            </w:r>
          </w:p>
        </w:tc>
        <w:tc>
          <w:tcPr>
            <w:tcW w:w="918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em</w:t>
            </w:r>
            <w:proofErr w:type="spellEnd"/>
          </w:p>
        </w:tc>
      </w:tr>
      <w:tr w:rsidR="0013418B" w:rsidTr="0013418B">
        <w:trPr>
          <w:trHeight w:val="418"/>
        </w:trPr>
        <w:tc>
          <w:tcPr>
            <w:tcW w:w="1463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Ablative</w:t>
            </w:r>
          </w:p>
        </w:tc>
        <w:tc>
          <w:tcPr>
            <w:tcW w:w="918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</w:t>
            </w:r>
          </w:p>
        </w:tc>
      </w:tr>
    </w:tbl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918"/>
      </w:tblGrid>
      <w:tr w:rsidR="0013418B" w:rsidTr="0013418B">
        <w:trPr>
          <w:trHeight w:val="418"/>
        </w:trPr>
        <w:tc>
          <w:tcPr>
            <w:tcW w:w="2381" w:type="dxa"/>
            <w:gridSpan w:val="2"/>
            <w:vAlign w:val="center"/>
          </w:tcPr>
          <w:p w:rsidR="0013418B" w:rsidRDefault="0013418B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 w:rsidRPr="0013418B">
              <w:rPr>
                <w:rFonts w:ascii="Georgia" w:hAnsi="Georgia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Declension</w:t>
            </w:r>
          </w:p>
        </w:tc>
      </w:tr>
      <w:tr w:rsidR="0013418B" w:rsidTr="0013418B">
        <w:trPr>
          <w:trHeight w:val="460"/>
        </w:trPr>
        <w:tc>
          <w:tcPr>
            <w:tcW w:w="1463" w:type="dxa"/>
            <w:vAlign w:val="center"/>
          </w:tcPr>
          <w:p w:rsidR="0013418B" w:rsidRDefault="0013418B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Nominative</w:t>
            </w:r>
          </w:p>
        </w:tc>
        <w:tc>
          <w:tcPr>
            <w:tcW w:w="918" w:type="dxa"/>
            <w:vAlign w:val="center"/>
          </w:tcPr>
          <w:p w:rsidR="0013418B" w:rsidRDefault="0013418B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</w:t>
            </w:r>
          </w:p>
        </w:tc>
      </w:tr>
      <w:tr w:rsidR="0013418B" w:rsidTr="0013418B">
        <w:trPr>
          <w:trHeight w:val="418"/>
        </w:trPr>
        <w:tc>
          <w:tcPr>
            <w:tcW w:w="1463" w:type="dxa"/>
            <w:vAlign w:val="center"/>
          </w:tcPr>
          <w:p w:rsidR="0013418B" w:rsidRDefault="0013418B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Accusative</w:t>
            </w:r>
          </w:p>
        </w:tc>
        <w:tc>
          <w:tcPr>
            <w:tcW w:w="918" w:type="dxa"/>
            <w:vAlign w:val="center"/>
          </w:tcPr>
          <w:p w:rsidR="0013418B" w:rsidRDefault="0013418B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am</w:t>
            </w:r>
          </w:p>
        </w:tc>
      </w:tr>
      <w:tr w:rsidR="0013418B" w:rsidTr="0013418B">
        <w:trPr>
          <w:trHeight w:val="418"/>
        </w:trPr>
        <w:tc>
          <w:tcPr>
            <w:tcW w:w="1463" w:type="dxa"/>
            <w:vAlign w:val="center"/>
          </w:tcPr>
          <w:p w:rsidR="0013418B" w:rsidRDefault="0013418B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Ablative</w:t>
            </w:r>
          </w:p>
        </w:tc>
        <w:tc>
          <w:tcPr>
            <w:tcW w:w="918" w:type="dxa"/>
            <w:vAlign w:val="center"/>
          </w:tcPr>
          <w:p w:rsidR="0013418B" w:rsidRDefault="0013418B" w:rsidP="00977AE3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ā</w:t>
            </w:r>
          </w:p>
        </w:tc>
      </w:tr>
    </w:tbl>
    <w:tbl>
      <w:tblPr>
        <w:tblStyle w:val="TableGrid"/>
        <w:tblpPr w:leftFromText="180" w:rightFromText="180" w:vertAnchor="text" w:horzAnchor="page" w:tblpX="4271" w:tblpY="-1737"/>
        <w:tblW w:w="0" w:type="auto"/>
        <w:tblLook w:val="04A0" w:firstRow="1" w:lastRow="0" w:firstColumn="1" w:lastColumn="0" w:noHBand="0" w:noVBand="1"/>
      </w:tblPr>
      <w:tblGrid>
        <w:gridCol w:w="1463"/>
        <w:gridCol w:w="918"/>
      </w:tblGrid>
      <w:tr w:rsidR="0013418B" w:rsidTr="0013418B">
        <w:trPr>
          <w:trHeight w:val="418"/>
        </w:trPr>
        <w:tc>
          <w:tcPr>
            <w:tcW w:w="2381" w:type="dxa"/>
            <w:gridSpan w:val="2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  <w:r w:rsidRPr="0013418B">
              <w:rPr>
                <w:rFonts w:ascii="Georgia" w:hAnsi="Georgia"/>
                <w:sz w:val="24"/>
                <w:szCs w:val="24"/>
                <w:vertAlign w:val="superscript"/>
              </w:rPr>
              <w:t>nd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sz w:val="24"/>
                <w:szCs w:val="24"/>
              </w:rPr>
              <w:t>Declension</w:t>
            </w:r>
          </w:p>
        </w:tc>
      </w:tr>
      <w:tr w:rsidR="0013418B" w:rsidTr="0013418B">
        <w:trPr>
          <w:trHeight w:val="460"/>
        </w:trPr>
        <w:tc>
          <w:tcPr>
            <w:tcW w:w="1463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Nominative</w:t>
            </w:r>
          </w:p>
        </w:tc>
        <w:tc>
          <w:tcPr>
            <w:tcW w:w="918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us</w:t>
            </w:r>
          </w:p>
        </w:tc>
      </w:tr>
      <w:tr w:rsidR="0013418B" w:rsidTr="0013418B">
        <w:trPr>
          <w:trHeight w:val="418"/>
        </w:trPr>
        <w:tc>
          <w:tcPr>
            <w:tcW w:w="1463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Accusative</w:t>
            </w:r>
          </w:p>
        </w:tc>
        <w:tc>
          <w:tcPr>
            <w:tcW w:w="918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um</w:t>
            </w:r>
          </w:p>
        </w:tc>
      </w:tr>
      <w:tr w:rsidR="0013418B" w:rsidTr="0013418B">
        <w:trPr>
          <w:trHeight w:val="418"/>
        </w:trPr>
        <w:tc>
          <w:tcPr>
            <w:tcW w:w="1463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Ablative</w:t>
            </w:r>
          </w:p>
        </w:tc>
        <w:tc>
          <w:tcPr>
            <w:tcW w:w="918" w:type="dxa"/>
            <w:vAlign w:val="center"/>
          </w:tcPr>
          <w:p w:rsidR="0013418B" w:rsidRDefault="0013418B" w:rsidP="0013418B">
            <w:pPr>
              <w:pStyle w:val="NoSpacing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ō</w:t>
            </w:r>
          </w:p>
        </w:tc>
      </w:tr>
    </w:tbl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</w:p>
    <w:p w:rsidR="00AF1CE6" w:rsidRPr="00AF1CE6" w:rsidRDefault="00AF1CE6" w:rsidP="00AF1CE6">
      <w:pPr>
        <w:pStyle w:val="NoSpacing"/>
        <w:rPr>
          <w:rFonts w:ascii="Georgia" w:hAnsi="Georgia"/>
          <w:b/>
          <w:i/>
          <w:sz w:val="24"/>
          <w:szCs w:val="24"/>
          <w:u w:val="single"/>
        </w:rPr>
      </w:pPr>
      <w:r w:rsidRPr="00AF1CE6">
        <w:rPr>
          <w:rFonts w:ascii="Georgia" w:hAnsi="Georgia"/>
          <w:b/>
          <w:i/>
          <w:sz w:val="24"/>
          <w:szCs w:val="24"/>
          <w:u w:val="single"/>
        </w:rPr>
        <w:t>For the final: you should be able to decline nouns</w:t>
      </w:r>
      <w:r w:rsidR="00B13530">
        <w:rPr>
          <w:rFonts w:ascii="Georgia" w:hAnsi="Georgia"/>
          <w:b/>
          <w:i/>
          <w:sz w:val="24"/>
          <w:szCs w:val="24"/>
          <w:u w:val="single"/>
        </w:rPr>
        <w:t>,</w:t>
      </w:r>
      <w:r w:rsidRPr="00AF1CE6">
        <w:rPr>
          <w:rFonts w:ascii="Georgia" w:hAnsi="Georgia"/>
          <w:b/>
          <w:i/>
          <w:sz w:val="24"/>
          <w:szCs w:val="24"/>
          <w:u w:val="single"/>
        </w:rPr>
        <w:t xml:space="preserve"> and </w:t>
      </w:r>
      <w:r w:rsidR="00B13530">
        <w:rPr>
          <w:rFonts w:ascii="Georgia" w:hAnsi="Georgia"/>
          <w:b/>
          <w:i/>
          <w:sz w:val="24"/>
          <w:szCs w:val="24"/>
          <w:u w:val="single"/>
        </w:rPr>
        <w:t xml:space="preserve">you should </w:t>
      </w:r>
      <w:r w:rsidRPr="00AF1CE6">
        <w:rPr>
          <w:rFonts w:ascii="Georgia" w:hAnsi="Georgia"/>
          <w:b/>
          <w:i/>
          <w:sz w:val="24"/>
          <w:szCs w:val="24"/>
          <w:u w:val="single"/>
        </w:rPr>
        <w:t>identify which case needs to be used for each word in a sentence.</w:t>
      </w:r>
    </w:p>
    <w:p w:rsidR="00757CA5" w:rsidRDefault="00757CA5" w:rsidP="00757CA5">
      <w:r>
        <w:t xml:space="preserve">Cambridge </w:t>
      </w:r>
      <w:proofErr w:type="spellStart"/>
      <w:r>
        <w:t>Ch</w:t>
      </w:r>
      <w:proofErr w:type="spellEnd"/>
      <w:r>
        <w:t xml:space="preserve"> 1 Vocabulary List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7CA5" w:rsidTr="00757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r w:rsidRPr="00757CA5"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pStyle w:val="NoSpacing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7CA5">
              <w:rPr>
                <w:sz w:val="28"/>
                <w:szCs w:val="28"/>
              </w:rPr>
              <w:t>English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familia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household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est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is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pater</w:t>
            </w:r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father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māter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mother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fīlius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son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fīlia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daughter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servus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slave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coquus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cook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canis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dog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 xml:space="preserve">in </w:t>
            </w:r>
            <w:proofErr w:type="spellStart"/>
            <w:r w:rsidRPr="00757CA5">
              <w:rPr>
                <w:sz w:val="40"/>
                <w:szCs w:val="40"/>
              </w:rPr>
              <w:t>tablīnō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in the study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 xml:space="preserve">in </w:t>
            </w:r>
            <w:proofErr w:type="spellStart"/>
            <w:r w:rsidRPr="00757CA5">
              <w:rPr>
                <w:sz w:val="40"/>
                <w:szCs w:val="40"/>
              </w:rPr>
              <w:t>ātriō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in the atrium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 xml:space="preserve">in </w:t>
            </w:r>
            <w:proofErr w:type="spellStart"/>
            <w:r w:rsidRPr="00757CA5">
              <w:rPr>
                <w:sz w:val="40"/>
                <w:szCs w:val="40"/>
              </w:rPr>
              <w:t>triclīniō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in the dining room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 xml:space="preserve">in </w:t>
            </w:r>
            <w:proofErr w:type="spellStart"/>
            <w:r w:rsidRPr="00757CA5">
              <w:rPr>
                <w:sz w:val="40"/>
                <w:szCs w:val="40"/>
              </w:rPr>
              <w:t>hortō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in the garden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 xml:space="preserve">in </w:t>
            </w:r>
            <w:proofErr w:type="spellStart"/>
            <w:r w:rsidRPr="00757CA5">
              <w:rPr>
                <w:sz w:val="40"/>
                <w:szCs w:val="40"/>
              </w:rPr>
              <w:t>cubiculō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in the bedroom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lastRenderedPageBreak/>
              <w:t xml:space="preserve">in </w:t>
            </w:r>
            <w:proofErr w:type="spellStart"/>
            <w:r w:rsidRPr="00757CA5">
              <w:rPr>
                <w:sz w:val="40"/>
                <w:szCs w:val="40"/>
              </w:rPr>
              <w:t>culīnā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in the kitchen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 xml:space="preserve">in </w:t>
            </w:r>
            <w:proofErr w:type="spellStart"/>
            <w:r w:rsidRPr="00757CA5">
              <w:rPr>
                <w:sz w:val="40"/>
                <w:szCs w:val="40"/>
              </w:rPr>
              <w:t>viā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in the street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scrībit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is writing/writes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sedet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is sitting/sits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bibit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is drinking/drinks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legit</w:t>
            </w:r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is reading/reads</w:t>
            </w:r>
          </w:p>
        </w:tc>
      </w:tr>
      <w:tr w:rsidR="00757CA5" w:rsidTr="00757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labōrat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is working/works</w:t>
            </w:r>
          </w:p>
        </w:tc>
      </w:tr>
      <w:tr w:rsidR="00757CA5" w:rsidTr="00757CA5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rPr>
                <w:sz w:val="40"/>
                <w:szCs w:val="40"/>
              </w:rPr>
            </w:pPr>
            <w:proofErr w:type="spellStart"/>
            <w:r w:rsidRPr="00757CA5">
              <w:rPr>
                <w:sz w:val="40"/>
                <w:szCs w:val="40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757CA5" w:rsidRDefault="00757CA5" w:rsidP="00757C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757CA5">
              <w:rPr>
                <w:sz w:val="40"/>
                <w:szCs w:val="40"/>
              </w:rPr>
              <w:t>is sleeping/sleeps</w:t>
            </w:r>
          </w:p>
        </w:tc>
      </w:tr>
    </w:tbl>
    <w:p w:rsidR="0013418B" w:rsidRDefault="0013418B" w:rsidP="0013418B">
      <w:pPr>
        <w:pStyle w:val="NoSpacing"/>
        <w:rPr>
          <w:rFonts w:ascii="Georgia" w:hAnsi="Georgia"/>
          <w:sz w:val="24"/>
          <w:szCs w:val="24"/>
        </w:rPr>
      </w:pPr>
    </w:p>
    <w:p w:rsidR="00757CA5" w:rsidRDefault="00757CA5" w:rsidP="0013418B">
      <w:pPr>
        <w:pStyle w:val="NoSpacing"/>
        <w:rPr>
          <w:rFonts w:ascii="Georgia" w:hAnsi="Georgia"/>
          <w:sz w:val="24"/>
          <w:szCs w:val="24"/>
        </w:rPr>
      </w:pPr>
    </w:p>
    <w:p w:rsidR="00757CA5" w:rsidRDefault="00757CA5" w:rsidP="00757C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Vocab checklist for Chapter 2</w:t>
      </w:r>
    </w:p>
    <w:p w:rsidR="00757CA5" w:rsidRDefault="00757CA5" w:rsidP="00757CA5">
      <w:pPr>
        <w:pStyle w:val="NoSpacing"/>
        <w:rPr>
          <w:sz w:val="24"/>
          <w:szCs w:val="24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7CA5" w:rsidRPr="0034097B" w:rsidTr="009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28"/>
                <w:szCs w:val="28"/>
              </w:rPr>
            </w:pPr>
            <w:r w:rsidRPr="0034097B"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4097B">
              <w:rPr>
                <w:sz w:val="28"/>
                <w:szCs w:val="28"/>
              </w:rPr>
              <w:t>English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amicus</w:t>
            </w:r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friend</w:t>
            </w:r>
          </w:p>
        </w:tc>
      </w:tr>
      <w:tr w:rsidR="00757CA5" w:rsidTr="00977A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ancilla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slave girl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cēna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dinner</w:t>
            </w:r>
          </w:p>
        </w:tc>
      </w:tr>
      <w:tr w:rsidR="00757CA5" w:rsidTr="00977A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cibus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food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dominus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master</w:t>
            </w:r>
          </w:p>
        </w:tc>
      </w:tr>
      <w:tr w:rsidR="00757CA5" w:rsidTr="00977A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dormit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sleeps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intrat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enters</w:t>
            </w:r>
          </w:p>
        </w:tc>
      </w:tr>
      <w:tr w:rsidR="00757CA5" w:rsidTr="00977A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laetus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happy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laudat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praises</w:t>
            </w:r>
          </w:p>
        </w:tc>
      </w:tr>
      <w:tr w:rsidR="00757CA5" w:rsidTr="00977A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mercātor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merchant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quoque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also</w:t>
            </w:r>
          </w:p>
        </w:tc>
      </w:tr>
      <w:tr w:rsidR="00757CA5" w:rsidTr="00977AE3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rPr>
                <w:sz w:val="40"/>
                <w:szCs w:val="40"/>
              </w:rPr>
            </w:pPr>
            <w:proofErr w:type="spellStart"/>
            <w:r w:rsidRPr="0034097B">
              <w:rPr>
                <w:sz w:val="40"/>
                <w:szCs w:val="40"/>
              </w:rPr>
              <w:t>salūtat</w:t>
            </w:r>
            <w:proofErr w:type="spellEnd"/>
          </w:p>
        </w:tc>
        <w:tc>
          <w:tcPr>
            <w:tcW w:w="4675" w:type="dxa"/>
            <w:vAlign w:val="center"/>
          </w:tcPr>
          <w:p w:rsidR="00757CA5" w:rsidRPr="0034097B" w:rsidRDefault="00757CA5" w:rsidP="00977AE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34097B">
              <w:rPr>
                <w:sz w:val="40"/>
                <w:szCs w:val="40"/>
              </w:rPr>
              <w:t>greets</w:t>
            </w:r>
          </w:p>
        </w:tc>
      </w:tr>
    </w:tbl>
    <w:p w:rsidR="00757CA5" w:rsidRDefault="00757CA5" w:rsidP="00757CA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Cambridge Chapter 3</w:t>
      </w:r>
      <w:r w:rsidRPr="00E20897">
        <w:rPr>
          <w:sz w:val="28"/>
          <w:szCs w:val="28"/>
        </w:rPr>
        <w:t xml:space="preserve"> Vocabulary Checklist</w:t>
      </w:r>
    </w:p>
    <w:p w:rsidR="00757CA5" w:rsidRDefault="00757CA5" w:rsidP="00757CA5">
      <w:pPr>
        <w:pStyle w:val="NoSpacing"/>
        <w:jc w:val="center"/>
        <w:rPr>
          <w:sz w:val="28"/>
          <w:szCs w:val="2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7CA5" w:rsidRPr="00E85848" w:rsidTr="009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E85848" w:rsidRDefault="00757CA5" w:rsidP="00977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757CA5" w:rsidRPr="00E85848" w:rsidRDefault="00757CA5" w:rsidP="00977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757CA5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</w:t>
            </w:r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</w:t>
            </w:r>
          </w:p>
        </w:tc>
      </w:tr>
      <w:tr w:rsidR="00757CA5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bibit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drinks</w:t>
            </w:r>
          </w:p>
        </w:tc>
      </w:tr>
      <w:tr w:rsidR="00757CA5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circumspectat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looks around</w:t>
            </w:r>
          </w:p>
        </w:tc>
      </w:tr>
      <w:tr w:rsidR="00757CA5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clāmat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shouts</w:t>
            </w:r>
          </w:p>
        </w:tc>
      </w:tr>
      <w:tr w:rsidR="00757CA5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ecce</w:t>
            </w:r>
            <w:proofErr w:type="gram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look</w:t>
            </w:r>
            <w:proofErr w:type="gramEnd"/>
            <w:r>
              <w:rPr>
                <w:sz w:val="40"/>
                <w:szCs w:val="40"/>
              </w:rPr>
              <w:t>!</w:t>
            </w:r>
          </w:p>
        </w:tc>
      </w:tr>
      <w:tr w:rsidR="00757CA5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et</w:t>
            </w:r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and</w:t>
            </w:r>
          </w:p>
        </w:tc>
      </w:tr>
      <w:tr w:rsidR="00757CA5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exit</w:t>
            </w:r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goes out</w:t>
            </w:r>
          </w:p>
        </w:tc>
      </w:tr>
      <w:tr w:rsidR="00757CA5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exspectat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waits for</w:t>
            </w:r>
          </w:p>
        </w:tc>
      </w:tr>
      <w:tr w:rsidR="00757CA5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iānua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door</w:t>
            </w:r>
          </w:p>
        </w:tc>
      </w:tr>
      <w:tr w:rsidR="00757CA5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īrātus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angry</w:t>
            </w:r>
          </w:p>
        </w:tc>
      </w:tr>
      <w:tr w:rsidR="00757CA5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leō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lion</w:t>
            </w:r>
          </w:p>
        </w:tc>
      </w:tr>
      <w:tr w:rsidR="00757CA5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magnus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big, large, great</w:t>
            </w:r>
          </w:p>
        </w:tc>
      </w:tr>
      <w:tr w:rsidR="00757CA5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Pr="00336846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nāvis</w:t>
            </w:r>
            <w:proofErr w:type="spellEnd"/>
          </w:p>
        </w:tc>
        <w:tc>
          <w:tcPr>
            <w:tcW w:w="4675" w:type="dxa"/>
          </w:tcPr>
          <w:p w:rsidR="00757CA5" w:rsidRPr="00336846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ship</w:t>
            </w:r>
          </w:p>
        </w:tc>
      </w:tr>
      <w:tr w:rsidR="00757CA5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nōn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portat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carries</w:t>
            </w:r>
          </w:p>
        </w:tc>
      </w:tr>
      <w:tr w:rsidR="00757CA5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respondet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replies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rīdet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laughs, smiles</w:t>
            </w:r>
          </w:p>
        </w:tc>
      </w:tr>
      <w:tr w:rsidR="00757CA5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salvē</w:t>
            </w:r>
            <w:proofErr w:type="spellEnd"/>
            <w:proofErr w:type="gram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hello</w:t>
            </w:r>
            <w:proofErr w:type="gramEnd"/>
            <w:r>
              <w:rPr>
                <w:sz w:val="40"/>
                <w:szCs w:val="40"/>
              </w:rPr>
              <w:t>!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surgit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gets up, stands up</w:t>
            </w:r>
          </w:p>
        </w:tc>
      </w:tr>
      <w:tr w:rsidR="00757CA5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taberna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store, shop, inn</w:t>
            </w:r>
          </w:p>
        </w:tc>
      </w:tr>
      <w:tr w:rsidR="00757CA5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videt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sees</w:t>
            </w:r>
          </w:p>
        </w:tc>
      </w:tr>
      <w:tr w:rsidR="00757CA5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57CA5" w:rsidRDefault="00757CA5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vīnum</w:t>
            </w:r>
            <w:proofErr w:type="spellEnd"/>
          </w:p>
        </w:tc>
        <w:tc>
          <w:tcPr>
            <w:tcW w:w="4675" w:type="dxa"/>
          </w:tcPr>
          <w:p w:rsidR="00757CA5" w:rsidRDefault="00757CA5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wine</w:t>
            </w:r>
          </w:p>
        </w:tc>
      </w:tr>
    </w:tbl>
    <w:p w:rsidR="00757CA5" w:rsidRPr="008550CA" w:rsidRDefault="00757CA5" w:rsidP="0013418B">
      <w:pPr>
        <w:pStyle w:val="NoSpacing"/>
        <w:rPr>
          <w:rFonts w:ascii="Georgia" w:hAnsi="Georgia"/>
          <w:sz w:val="24"/>
          <w:szCs w:val="24"/>
        </w:rPr>
      </w:pPr>
    </w:p>
    <w:sectPr w:rsidR="00757CA5" w:rsidRPr="00855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CA"/>
    <w:rsid w:val="000702FD"/>
    <w:rsid w:val="0013418B"/>
    <w:rsid w:val="00192CA3"/>
    <w:rsid w:val="00461A0A"/>
    <w:rsid w:val="004B5AAE"/>
    <w:rsid w:val="006532C7"/>
    <w:rsid w:val="00757CA5"/>
    <w:rsid w:val="007C4226"/>
    <w:rsid w:val="008550CA"/>
    <w:rsid w:val="008D1980"/>
    <w:rsid w:val="008E620A"/>
    <w:rsid w:val="008F58E3"/>
    <w:rsid w:val="00950F93"/>
    <w:rsid w:val="00AF1CE6"/>
    <w:rsid w:val="00B13530"/>
    <w:rsid w:val="00CC269A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176DE-DF3C-4AD9-B7BF-DD61D14D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0CA"/>
    <w:pPr>
      <w:spacing w:after="0" w:line="240" w:lineRule="auto"/>
    </w:pPr>
  </w:style>
  <w:style w:type="table" w:styleId="TableGrid">
    <w:name w:val="Table Grid"/>
    <w:basedOn w:val="TableNormal"/>
    <w:uiPriority w:val="39"/>
    <w:rsid w:val="0013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757C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0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4</cp:revision>
  <cp:lastPrinted>2017-01-10T17:14:00Z</cp:lastPrinted>
  <dcterms:created xsi:type="dcterms:W3CDTF">2017-01-10T05:38:00Z</dcterms:created>
  <dcterms:modified xsi:type="dcterms:W3CDTF">2017-01-11T13:23:00Z</dcterms:modified>
</cp:coreProperties>
</file>