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45" w:rsidRDefault="00500245" w:rsidP="00500245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pugna</w:t>
      </w:r>
      <w:proofErr w:type="spellEnd"/>
      <w:proofErr w:type="gramEnd"/>
      <w:r>
        <w:rPr>
          <w:sz w:val="24"/>
          <w:szCs w:val="24"/>
        </w:rPr>
        <w:t xml:space="preserve"> Translation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nōmen</w:t>
      </w:r>
      <w:proofErr w:type="spellEnd"/>
      <w:r>
        <w:rPr>
          <w:sz w:val="24"/>
          <w:szCs w:val="24"/>
        </w:rPr>
        <w:t>______________________________________</w:t>
      </w:r>
    </w:p>
    <w:p w:rsidR="00500245" w:rsidRDefault="00500245" w:rsidP="0050024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Cambridge Ch. 6 pg. 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Section _____________________________________</w:t>
      </w:r>
    </w:p>
    <w:p w:rsidR="00500245" w:rsidRDefault="00500245" w:rsidP="00500245">
      <w:pPr>
        <w:pStyle w:val="NoSpacing"/>
        <w:spacing w:line="276" w:lineRule="auto"/>
        <w:rPr>
          <w:sz w:val="24"/>
          <w:szCs w:val="24"/>
        </w:rPr>
      </w:pPr>
    </w:p>
    <w:p w:rsidR="00500245" w:rsidRPr="002B5100" w:rsidRDefault="00500245" w:rsidP="00500245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8"/>
          <w:szCs w:val="28"/>
        </w:rPr>
        <w:t>āctōrēs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 w:rsidR="009346B9">
        <w:rPr>
          <w:b/>
          <w:sz w:val="24"/>
          <w:szCs w:val="20"/>
        </w:rPr>
        <w:t>pugna</w:t>
      </w:r>
      <w:proofErr w:type="spellEnd"/>
      <w:r w:rsidRPr="002B5100">
        <w:rPr>
          <w:b/>
          <w:sz w:val="24"/>
          <w:szCs w:val="20"/>
        </w:rPr>
        <w:t xml:space="preserve">  </w:t>
      </w:r>
      <w:r w:rsidR="009346B9">
        <w:rPr>
          <w:i/>
          <w:sz w:val="24"/>
          <w:szCs w:val="20"/>
        </w:rPr>
        <w:t>fight</w:t>
      </w:r>
    </w:p>
    <w:p w:rsidR="00500245" w:rsidRDefault="00500245" w:rsidP="00500245">
      <w:pPr>
        <w:pStyle w:val="NoSpacing"/>
        <w:spacing w:line="276" w:lineRule="auto"/>
        <w:rPr>
          <w:sz w:val="24"/>
          <w:szCs w:val="24"/>
        </w:rPr>
        <w:sectPr w:rsidR="00500245" w:rsidSect="00490A04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500245" w:rsidRDefault="00500245" w:rsidP="00500245">
      <w:pPr>
        <w:pStyle w:val="NoSpacing"/>
        <w:spacing w:line="276" w:lineRule="auto"/>
        <w:rPr>
          <w:sz w:val="24"/>
          <w:szCs w:val="24"/>
        </w:rPr>
      </w:pPr>
    </w:p>
    <w:p w:rsidR="00500245" w:rsidRDefault="00500245" w:rsidP="00500245">
      <w:pPr>
        <w:pStyle w:val="NoSpacing"/>
        <w:spacing w:line="276" w:lineRule="auto"/>
        <w:rPr>
          <w:sz w:val="24"/>
          <w:szCs w:val="24"/>
        </w:rPr>
      </w:pPr>
    </w:p>
    <w:p w:rsidR="00500245" w:rsidRDefault="00500245" w:rsidP="00500245">
      <w:pPr>
        <w:pStyle w:val="NoSpacing"/>
        <w:spacing w:line="276" w:lineRule="auto"/>
        <w:rPr>
          <w:sz w:val="24"/>
          <w:szCs w:val="24"/>
        </w:rPr>
        <w:sectPr w:rsidR="00500245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500245" w:rsidRDefault="00500245" w:rsidP="00500245">
      <w:pPr>
        <w:pStyle w:val="NoSpacing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Clēmens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forō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ambulābat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turba</w:t>
      </w:r>
      <w:proofErr w:type="spellEnd"/>
      <w:proofErr w:type="gramEnd"/>
      <w:r>
        <w:rPr>
          <w:sz w:val="24"/>
          <w:szCs w:val="24"/>
        </w:rPr>
        <w:t xml:space="preserve"> maxima 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forō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servī</w:t>
      </w:r>
      <w:proofErr w:type="spellEnd"/>
      <w:proofErr w:type="gram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ancillae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cibum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emēbant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multī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pistōrēs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vēndēbant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poēta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recitābat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mercātor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Graecus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contentiōnem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agricolā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habēbat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mercātor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īrātus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pecūniam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postulābat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subitō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pulsāvit</w:t>
      </w:r>
      <w:proofErr w:type="spellEnd"/>
      <w:r>
        <w:rPr>
          <w:sz w:val="24"/>
          <w:szCs w:val="24"/>
        </w:rPr>
        <w:t xml:space="preserve">, quod </w:t>
      </w:r>
      <w:proofErr w:type="spellStart"/>
      <w:r>
        <w:rPr>
          <w:sz w:val="24"/>
          <w:szCs w:val="24"/>
        </w:rPr>
        <w:t>Graecus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vituperābat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Pompēiānī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9E1">
        <w:rPr>
          <w:i/>
          <w:sz w:val="24"/>
          <w:szCs w:val="24"/>
        </w:rPr>
        <w:t>5</w:t>
      </w:r>
    </w:p>
    <w:p w:rsidR="00500245" w:rsidRDefault="00500245" w:rsidP="00500245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rīdēbant</w:t>
      </w:r>
      <w:proofErr w:type="spellEnd"/>
      <w:proofErr w:type="gramEnd"/>
      <w:r>
        <w:rPr>
          <w:sz w:val="24"/>
          <w:szCs w:val="24"/>
        </w:rPr>
        <w:t xml:space="preserve">, et </w:t>
      </w:r>
      <w:proofErr w:type="spellStart"/>
      <w:r>
        <w:rPr>
          <w:sz w:val="24"/>
          <w:szCs w:val="24"/>
        </w:rPr>
        <w:t>agricolam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incitābant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Clēmens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postquam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clāmōrem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audīvit</w:t>
      </w:r>
      <w:proofErr w:type="spellEnd"/>
      <w:r>
        <w:rPr>
          <w:sz w:val="24"/>
          <w:szCs w:val="24"/>
        </w:rPr>
        <w:t xml:space="preserve">, ad </w:t>
      </w:r>
      <w:proofErr w:type="spellStart"/>
      <w:r>
        <w:rPr>
          <w:sz w:val="24"/>
          <w:szCs w:val="24"/>
        </w:rPr>
        <w:t>pugnam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festīnavit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tandem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mercātōrem</w:t>
      </w:r>
      <w:proofErr w:type="spellEnd"/>
      <w:r>
        <w:rPr>
          <w:sz w:val="24"/>
          <w:szCs w:val="24"/>
        </w:rPr>
        <w:t xml:space="preserve"> </w:t>
      </w:r>
    </w:p>
    <w:p w:rsidR="00500245" w:rsidRDefault="00500245" w:rsidP="00500245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superāvit</w:t>
      </w:r>
      <w:proofErr w:type="spellEnd"/>
      <w:proofErr w:type="gramEnd"/>
      <w:r>
        <w:rPr>
          <w:sz w:val="24"/>
          <w:szCs w:val="24"/>
        </w:rPr>
        <w:t xml:space="preserve"> et ē </w:t>
      </w:r>
      <w:proofErr w:type="spellStart"/>
      <w:r>
        <w:rPr>
          <w:sz w:val="24"/>
          <w:szCs w:val="24"/>
        </w:rPr>
        <w:t>forō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agitāvit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Pompēiānī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fortem</w:t>
      </w:r>
      <w:proofErr w:type="spellEnd"/>
      <w:r>
        <w:rPr>
          <w:sz w:val="24"/>
          <w:szCs w:val="24"/>
        </w:rPr>
        <w:t xml:space="preserve"> </w:t>
      </w:r>
    </w:p>
    <w:p w:rsidR="00500245" w:rsidRDefault="00500245" w:rsidP="00500245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laudāvērunt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500245" w:rsidRDefault="00500245" w:rsidP="0050024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0245" w:rsidRDefault="00500245" w:rsidP="0050024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245" w:rsidRDefault="00500245" w:rsidP="00500245">
      <w:pPr>
        <w:pStyle w:val="NoSpacing"/>
        <w:spacing w:line="276" w:lineRule="auto"/>
        <w:rPr>
          <w:sz w:val="24"/>
          <w:szCs w:val="24"/>
        </w:rPr>
      </w:pPr>
    </w:p>
    <w:p w:rsidR="00500245" w:rsidRPr="00AF3219" w:rsidRDefault="00500245" w:rsidP="00500245">
      <w:pPr>
        <w:pStyle w:val="NoSpacing"/>
        <w:spacing w:line="360" w:lineRule="auto"/>
        <w:rPr>
          <w:b/>
          <w:sz w:val="28"/>
        </w:rPr>
      </w:pPr>
      <w:r w:rsidRPr="00AF3219">
        <w:rPr>
          <w:b/>
          <w:sz w:val="24"/>
        </w:rPr>
        <w:t>____________________________________________________</w:t>
      </w:r>
    </w:p>
    <w:p w:rsidR="00500245" w:rsidRPr="00AF3219" w:rsidRDefault="00500245" w:rsidP="00500245">
      <w:pPr>
        <w:pStyle w:val="NoSpacing"/>
        <w:spacing w:line="360" w:lineRule="auto"/>
        <w:rPr>
          <w:b/>
          <w:sz w:val="24"/>
        </w:rPr>
      </w:pPr>
      <w:r w:rsidRPr="00AF3219">
        <w:rPr>
          <w:b/>
          <w:sz w:val="24"/>
        </w:rPr>
        <w:t>_________________________________________________</w:t>
      </w:r>
      <w:r>
        <w:rPr>
          <w:b/>
          <w:sz w:val="24"/>
        </w:rPr>
        <w:t>___</w:t>
      </w:r>
    </w:p>
    <w:p w:rsidR="00500245" w:rsidRPr="00AF3219" w:rsidRDefault="00500245" w:rsidP="00500245">
      <w:pPr>
        <w:pStyle w:val="NoSpacing"/>
        <w:spacing w:line="360" w:lineRule="auto"/>
        <w:rPr>
          <w:b/>
          <w:sz w:val="28"/>
        </w:rPr>
      </w:pPr>
      <w:r w:rsidRPr="00AF3219">
        <w:rPr>
          <w:b/>
          <w:sz w:val="24"/>
        </w:rPr>
        <w:t>____________________________________________________</w:t>
      </w:r>
    </w:p>
    <w:p w:rsidR="00500245" w:rsidRPr="00AF3219" w:rsidRDefault="00500245" w:rsidP="00500245">
      <w:pPr>
        <w:pStyle w:val="NoSpacing"/>
        <w:spacing w:line="360" w:lineRule="auto"/>
        <w:rPr>
          <w:b/>
          <w:sz w:val="24"/>
        </w:rPr>
      </w:pPr>
      <w:r w:rsidRPr="00AF3219">
        <w:rPr>
          <w:b/>
          <w:sz w:val="24"/>
        </w:rPr>
        <w:t>_________________________________________________</w:t>
      </w:r>
      <w:r>
        <w:rPr>
          <w:b/>
          <w:sz w:val="24"/>
        </w:rPr>
        <w:t>___</w:t>
      </w:r>
    </w:p>
    <w:p w:rsidR="00500245" w:rsidRPr="00AF3219" w:rsidRDefault="00500245" w:rsidP="00500245">
      <w:pPr>
        <w:pStyle w:val="NoSpacing"/>
        <w:spacing w:line="360" w:lineRule="auto"/>
        <w:rPr>
          <w:b/>
          <w:sz w:val="28"/>
        </w:rPr>
      </w:pPr>
      <w:r w:rsidRPr="00AF3219">
        <w:rPr>
          <w:b/>
          <w:sz w:val="24"/>
        </w:rPr>
        <w:t>____________________________________________________</w:t>
      </w:r>
    </w:p>
    <w:p w:rsidR="00500245" w:rsidRPr="00AF3219" w:rsidRDefault="00500245" w:rsidP="00500245">
      <w:pPr>
        <w:pStyle w:val="NoSpacing"/>
        <w:spacing w:line="360" w:lineRule="auto"/>
        <w:rPr>
          <w:b/>
          <w:sz w:val="24"/>
        </w:rPr>
      </w:pPr>
      <w:r w:rsidRPr="00AF3219">
        <w:rPr>
          <w:b/>
          <w:sz w:val="24"/>
        </w:rPr>
        <w:t>_________________________________________________</w:t>
      </w:r>
      <w:r>
        <w:rPr>
          <w:b/>
          <w:sz w:val="24"/>
        </w:rPr>
        <w:t>___</w:t>
      </w:r>
    </w:p>
    <w:p w:rsidR="00500245" w:rsidRPr="00AF3219" w:rsidRDefault="009346B9" w:rsidP="00500245">
      <w:pPr>
        <w:pStyle w:val="NoSpacing"/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0"/>
        </w:rPr>
        <w:t>maxima</w:t>
      </w:r>
      <w:proofErr w:type="gramEnd"/>
      <w:r w:rsidR="00500245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very large</w:t>
      </w:r>
    </w:p>
    <w:p w:rsidR="00500245" w:rsidRPr="002B5100" w:rsidRDefault="009346B9" w:rsidP="00500245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erat</w:t>
      </w:r>
      <w:proofErr w:type="spellEnd"/>
      <w:proofErr w:type="gramEnd"/>
      <w:r w:rsidR="00500245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was</w:t>
      </w:r>
    </w:p>
    <w:p w:rsidR="00500245" w:rsidRPr="002B5100" w:rsidRDefault="009346B9" w:rsidP="00500245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pistōrēs</w:t>
      </w:r>
      <w:proofErr w:type="spellEnd"/>
      <w:proofErr w:type="gramEnd"/>
      <w:r w:rsidR="00500245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bakers</w:t>
      </w:r>
      <w:r w:rsidR="00500245" w:rsidRPr="002B5100">
        <w:rPr>
          <w:i/>
          <w:sz w:val="24"/>
          <w:szCs w:val="20"/>
        </w:rPr>
        <w:t xml:space="preserve"> </w:t>
      </w:r>
    </w:p>
    <w:p w:rsidR="009346B9" w:rsidRDefault="009346B9" w:rsidP="009346B9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pānem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vēndēbant</w:t>
      </w:r>
      <w:proofErr w:type="spellEnd"/>
      <w:r>
        <w:rPr>
          <w:b/>
          <w:sz w:val="24"/>
          <w:szCs w:val="24"/>
        </w:rPr>
        <w:t xml:space="preserve"> </w:t>
      </w:r>
    </w:p>
    <w:p w:rsidR="00500245" w:rsidRPr="002B5100" w:rsidRDefault="009346B9" w:rsidP="009346B9">
      <w:pPr>
        <w:pStyle w:val="NoSpacing"/>
        <w:spacing w:line="276" w:lineRule="auto"/>
        <w:ind w:firstLine="720"/>
        <w:rPr>
          <w:i/>
          <w:sz w:val="24"/>
          <w:szCs w:val="20"/>
        </w:rPr>
      </w:pPr>
      <w:proofErr w:type="spellStart"/>
      <w:proofErr w:type="gramStart"/>
      <w:r>
        <w:rPr>
          <w:i/>
          <w:sz w:val="24"/>
          <w:szCs w:val="20"/>
        </w:rPr>
        <w:t>were</w:t>
      </w:r>
      <w:proofErr w:type="spellEnd"/>
      <w:proofErr w:type="gramEnd"/>
      <w:r>
        <w:rPr>
          <w:i/>
          <w:sz w:val="24"/>
          <w:szCs w:val="20"/>
        </w:rPr>
        <w:t xml:space="preserve"> selling bread</w:t>
      </w:r>
    </w:p>
    <w:p w:rsidR="009346B9" w:rsidRDefault="009346B9" w:rsidP="009346B9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contentiōnem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habēbat</w:t>
      </w:r>
      <w:proofErr w:type="spellEnd"/>
      <w:r>
        <w:rPr>
          <w:b/>
          <w:sz w:val="24"/>
          <w:szCs w:val="24"/>
        </w:rPr>
        <w:t xml:space="preserve"> </w:t>
      </w:r>
    </w:p>
    <w:p w:rsidR="00500245" w:rsidRPr="002B5100" w:rsidRDefault="009346B9" w:rsidP="00500245">
      <w:pPr>
        <w:pStyle w:val="NoSpacing"/>
        <w:spacing w:line="276" w:lineRule="auto"/>
        <w:rPr>
          <w:i/>
          <w:sz w:val="24"/>
          <w:szCs w:val="20"/>
        </w:rPr>
      </w:pPr>
      <w:proofErr w:type="gramStart"/>
      <w:r>
        <w:rPr>
          <w:i/>
          <w:sz w:val="24"/>
          <w:szCs w:val="20"/>
        </w:rPr>
        <w:t>was</w:t>
      </w:r>
      <w:proofErr w:type="gramEnd"/>
      <w:r>
        <w:rPr>
          <w:i/>
          <w:sz w:val="24"/>
          <w:szCs w:val="20"/>
        </w:rPr>
        <w:t xml:space="preserve"> having an argument</w:t>
      </w:r>
    </w:p>
    <w:p w:rsidR="00500245" w:rsidRPr="002B5100" w:rsidRDefault="009346B9" w:rsidP="00500245">
      <w:pPr>
        <w:pStyle w:val="NoSpacing"/>
        <w:spacing w:line="276" w:lineRule="auto"/>
        <w:rPr>
          <w:i/>
          <w:sz w:val="24"/>
          <w:szCs w:val="20"/>
        </w:rPr>
      </w:pPr>
      <w:proofErr w:type="gramStart"/>
      <w:r>
        <w:rPr>
          <w:b/>
          <w:sz w:val="24"/>
          <w:szCs w:val="20"/>
        </w:rPr>
        <w:t>cum</w:t>
      </w:r>
      <w:proofErr w:type="gram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agricolā</w:t>
      </w:r>
      <w:proofErr w:type="spellEnd"/>
      <w:r w:rsidR="00500245" w:rsidRPr="002B5100">
        <w:rPr>
          <w:b/>
          <w:sz w:val="24"/>
          <w:szCs w:val="20"/>
        </w:rPr>
        <w:t xml:space="preserve"> </w:t>
      </w:r>
      <w:r w:rsidR="004D043E" w:rsidRPr="004D043E">
        <w:rPr>
          <w:i/>
          <w:sz w:val="23"/>
          <w:szCs w:val="23"/>
        </w:rPr>
        <w:t xml:space="preserve">with a </w:t>
      </w:r>
      <w:r w:rsidRPr="004D043E">
        <w:rPr>
          <w:i/>
          <w:sz w:val="23"/>
          <w:szCs w:val="23"/>
        </w:rPr>
        <w:t>farmer</w:t>
      </w:r>
    </w:p>
    <w:p w:rsidR="00500245" w:rsidRPr="002B5100" w:rsidRDefault="009346B9" w:rsidP="00500245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postulābat</w:t>
      </w:r>
      <w:proofErr w:type="spellEnd"/>
      <w:proofErr w:type="gramEnd"/>
      <w:r w:rsidR="00500245" w:rsidRPr="002B5100">
        <w:rPr>
          <w:b/>
          <w:sz w:val="24"/>
          <w:szCs w:val="20"/>
        </w:rPr>
        <w:t xml:space="preserve"> </w:t>
      </w:r>
      <w:r>
        <w:rPr>
          <w:i/>
        </w:rPr>
        <w:t>was de</w:t>
      </w:r>
      <w:bookmarkStart w:id="0" w:name="_GoBack"/>
      <w:bookmarkEnd w:id="0"/>
      <w:r>
        <w:rPr>
          <w:i/>
        </w:rPr>
        <w:t>manding</w:t>
      </w:r>
    </w:p>
    <w:p w:rsidR="00500245" w:rsidRPr="002B5100" w:rsidRDefault="009346B9" w:rsidP="00500245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pulsāvit</w:t>
      </w:r>
      <w:proofErr w:type="spellEnd"/>
      <w:proofErr w:type="gramEnd"/>
      <w:r w:rsidR="00500245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hit, punched</w:t>
      </w:r>
    </w:p>
    <w:p w:rsidR="00500245" w:rsidRPr="002B5100" w:rsidRDefault="009346B9" w:rsidP="00500245">
      <w:pPr>
        <w:pStyle w:val="NoSpacing"/>
        <w:spacing w:line="276" w:lineRule="auto"/>
        <w:rPr>
          <w:i/>
          <w:sz w:val="24"/>
          <w:szCs w:val="20"/>
        </w:rPr>
      </w:pPr>
      <w:proofErr w:type="gramStart"/>
      <w:r>
        <w:rPr>
          <w:b/>
          <w:sz w:val="24"/>
          <w:szCs w:val="20"/>
        </w:rPr>
        <w:t>quod</w:t>
      </w:r>
      <w:proofErr w:type="gramEnd"/>
      <w:r w:rsidR="00500245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because</w:t>
      </w:r>
    </w:p>
    <w:p w:rsidR="00500245" w:rsidRPr="002B5100" w:rsidRDefault="009346B9" w:rsidP="00500245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incitābant</w:t>
      </w:r>
      <w:proofErr w:type="spellEnd"/>
      <w:proofErr w:type="gramEnd"/>
      <w:r w:rsidR="00500245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were urging on</w:t>
      </w:r>
    </w:p>
    <w:p w:rsidR="00500245" w:rsidRPr="002B5100" w:rsidRDefault="009346B9" w:rsidP="00500245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postquam</w:t>
      </w:r>
      <w:proofErr w:type="spellEnd"/>
      <w:proofErr w:type="gramEnd"/>
      <w:r w:rsidR="00500245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when, after</w:t>
      </w:r>
    </w:p>
    <w:p w:rsidR="00500245" w:rsidRPr="002B5100" w:rsidRDefault="009346B9" w:rsidP="00500245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festīnāvit</w:t>
      </w:r>
      <w:proofErr w:type="spellEnd"/>
      <w:proofErr w:type="gramEnd"/>
      <w:r w:rsidR="00500245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hurried</w:t>
      </w:r>
    </w:p>
    <w:p w:rsidR="00500245" w:rsidRPr="002B5100" w:rsidRDefault="009346B9" w:rsidP="00500245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superāvit</w:t>
      </w:r>
      <w:proofErr w:type="spellEnd"/>
      <w:proofErr w:type="gramEnd"/>
      <w:r w:rsidR="00500245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overpowered</w:t>
      </w:r>
    </w:p>
    <w:p w:rsidR="00500245" w:rsidRPr="002B5100" w:rsidRDefault="009346B9" w:rsidP="009346B9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agitāvit</w:t>
      </w:r>
      <w:proofErr w:type="spellEnd"/>
      <w:proofErr w:type="gramEnd"/>
      <w:r w:rsidR="00500245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chased</w:t>
      </w:r>
    </w:p>
    <w:p w:rsidR="00500245" w:rsidRPr="002B5100" w:rsidRDefault="00500245" w:rsidP="00500245">
      <w:pPr>
        <w:pStyle w:val="NoSpacing"/>
        <w:spacing w:line="276" w:lineRule="auto"/>
        <w:rPr>
          <w:i/>
          <w:sz w:val="24"/>
          <w:szCs w:val="20"/>
        </w:rPr>
      </w:pPr>
    </w:p>
    <w:p w:rsidR="00500245" w:rsidRPr="00AF3219" w:rsidRDefault="009346B9" w:rsidP="00500245">
      <w:pPr>
        <w:pStyle w:val="NoSpacing"/>
        <w:spacing w:line="276" w:lineRule="auto"/>
        <w:rPr>
          <w:i/>
          <w:sz w:val="24"/>
          <w:szCs w:val="20"/>
        </w:rPr>
        <w:sectPr w:rsidR="00500245" w:rsidRPr="00AF3219" w:rsidSect="00CD1D1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  <w:r>
        <w:rPr>
          <w:i/>
          <w:sz w:val="24"/>
          <w:szCs w:val="20"/>
        </w:rPr>
        <w:t xml:space="preserve">     </w:t>
      </w:r>
    </w:p>
    <w:p w:rsidR="00500245" w:rsidRDefault="00500245" w:rsidP="00500245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00245" w:rsidRPr="007B0213" w:rsidRDefault="00500245" w:rsidP="00500245">
      <w:pPr>
        <w:pStyle w:val="NoSpacing"/>
        <w:spacing w:line="360" w:lineRule="auto"/>
        <w:rPr>
          <w:b/>
          <w:sz w:val="24"/>
          <w:szCs w:val="24"/>
        </w:rPr>
        <w:sectPr w:rsidR="00500245" w:rsidRPr="007B0213" w:rsidSect="007B0213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6B9">
        <w:rPr>
          <w:b/>
          <w:sz w:val="24"/>
          <w:szCs w:val="24"/>
        </w:rPr>
        <w:t>________________________________</w:t>
      </w:r>
    </w:p>
    <w:p w:rsidR="006532C7" w:rsidRDefault="006532C7" w:rsidP="00500245">
      <w:pPr>
        <w:pStyle w:val="NoSpacing"/>
      </w:pPr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5"/>
    <w:rsid w:val="00000B1D"/>
    <w:rsid w:val="00192CA3"/>
    <w:rsid w:val="002A3505"/>
    <w:rsid w:val="002C565B"/>
    <w:rsid w:val="00461A0A"/>
    <w:rsid w:val="004B5AAE"/>
    <w:rsid w:val="004D043E"/>
    <w:rsid w:val="00500245"/>
    <w:rsid w:val="006532C7"/>
    <w:rsid w:val="007C4226"/>
    <w:rsid w:val="008D1980"/>
    <w:rsid w:val="008E620A"/>
    <w:rsid w:val="008F58E3"/>
    <w:rsid w:val="009346B9"/>
    <w:rsid w:val="00950F93"/>
    <w:rsid w:val="00C85157"/>
    <w:rsid w:val="00D34681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E5772-15EE-43F0-96B5-FED7E29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2</cp:revision>
  <dcterms:created xsi:type="dcterms:W3CDTF">2017-03-09T15:01:00Z</dcterms:created>
  <dcterms:modified xsi:type="dcterms:W3CDTF">2017-03-09T17:57:00Z</dcterms:modified>
</cp:coreProperties>
</file>